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E79" w:rsidRPr="003F5F2C" w:rsidRDefault="00AE0E79" w:rsidP="00110BEE">
      <w:pPr>
        <w:jc w:val="both"/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2"/>
        <w:gridCol w:w="2977"/>
        <w:gridCol w:w="2977"/>
      </w:tblGrid>
      <w:tr w:rsidR="00AE0E79" w:rsidRPr="003F5F2C">
        <w:trPr>
          <w:trHeight w:val="148"/>
        </w:trPr>
        <w:tc>
          <w:tcPr>
            <w:tcW w:w="2982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AE0E79" w:rsidRPr="004F0B0E" w:rsidRDefault="005E047A" w:rsidP="004A46B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13.7 </w:t>
            </w:r>
            <w:r w:rsidR="00AE0E79" w:rsidRPr="004F0B0E">
              <w:rPr>
                <w:rFonts w:ascii="Arial" w:hAnsi="Arial" w:cs="Arial"/>
                <w:b/>
                <w:bCs/>
                <w:sz w:val="18"/>
                <w:szCs w:val="18"/>
              </w:rPr>
              <w:t>Názov tematického celku</w:t>
            </w:r>
          </w:p>
        </w:tc>
        <w:tc>
          <w:tcPr>
            <w:tcW w:w="5954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FFFFFF"/>
          </w:tcPr>
          <w:p w:rsidR="00AE0E79" w:rsidRPr="004F0B0E" w:rsidRDefault="00AE0E79" w:rsidP="004F0B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0B0E">
              <w:rPr>
                <w:rFonts w:ascii="Arial" w:hAnsi="Arial" w:cs="Arial"/>
                <w:b/>
                <w:bCs/>
                <w:sz w:val="18"/>
                <w:szCs w:val="18"/>
              </w:rPr>
              <w:t>Stratégia vyučovania</w:t>
            </w:r>
          </w:p>
        </w:tc>
      </w:tr>
      <w:tr w:rsidR="00AE0E79" w:rsidRPr="003F5F2C">
        <w:trPr>
          <w:trHeight w:val="272"/>
        </w:trPr>
        <w:tc>
          <w:tcPr>
            <w:tcW w:w="2982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AE0E79" w:rsidRPr="004F0B0E" w:rsidRDefault="00AE0E79" w:rsidP="004A46B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thinThickSmallGap" w:sz="12" w:space="0" w:color="auto"/>
              <w:right w:val="single" w:sz="12" w:space="0" w:color="auto"/>
            </w:tcBorders>
            <w:shd w:val="clear" w:color="auto" w:fill="FFFFFF"/>
          </w:tcPr>
          <w:p w:rsidR="00AE0E79" w:rsidRPr="004F0B0E" w:rsidRDefault="00AE0E79" w:rsidP="004F0B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0B0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Metódy 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AE0E79" w:rsidRPr="004F0B0E" w:rsidRDefault="00AE0E79" w:rsidP="004F0B0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0B0E">
              <w:rPr>
                <w:rFonts w:ascii="Arial" w:hAnsi="Arial" w:cs="Arial"/>
                <w:b/>
                <w:bCs/>
                <w:sz w:val="18"/>
                <w:szCs w:val="18"/>
              </w:rPr>
              <w:t>Formy práce</w:t>
            </w:r>
          </w:p>
        </w:tc>
      </w:tr>
      <w:tr w:rsidR="00AE0E79" w:rsidRPr="003F5F2C">
        <w:tc>
          <w:tcPr>
            <w:tcW w:w="298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AE0E79" w:rsidRPr="004F0B0E" w:rsidRDefault="00AE0E79" w:rsidP="00062BD9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 xml:space="preserve">I. </w:t>
            </w:r>
            <w:proofErr w:type="spellStart"/>
            <w:r w:rsidRPr="004F0B0E">
              <w:rPr>
                <w:rFonts w:ascii="Arial" w:hAnsi="Arial" w:cs="Arial"/>
                <w:sz w:val="18"/>
                <w:szCs w:val="18"/>
              </w:rPr>
              <w:t>Heterocyklické</w:t>
            </w:r>
            <w:proofErr w:type="spellEnd"/>
            <w:r w:rsidRPr="004F0B0E">
              <w:rPr>
                <w:rFonts w:ascii="Arial" w:hAnsi="Arial" w:cs="Arial"/>
                <w:sz w:val="18"/>
                <w:szCs w:val="18"/>
              </w:rPr>
              <w:t xml:space="preserve"> zlúčeniny</w:t>
            </w:r>
          </w:p>
        </w:tc>
        <w:tc>
          <w:tcPr>
            <w:tcW w:w="2977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shd w:val="clear" w:color="auto" w:fill="FFFFFF"/>
          </w:tcPr>
          <w:p w:rsidR="00AE0E79" w:rsidRPr="004F0B0E" w:rsidRDefault="00AE0E79" w:rsidP="004F0B0E">
            <w:pPr>
              <w:spacing w:line="20" w:lineRule="atLeas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F0B0E">
              <w:rPr>
                <w:rFonts w:ascii="Arial" w:hAnsi="Arial" w:cs="Arial"/>
                <w:sz w:val="18"/>
                <w:szCs w:val="18"/>
              </w:rPr>
              <w:t>Informačnoreceptívna</w:t>
            </w:r>
            <w:proofErr w:type="spellEnd"/>
            <w:r w:rsidRPr="004F0B0E">
              <w:rPr>
                <w:rFonts w:ascii="Arial" w:hAnsi="Arial" w:cs="Arial"/>
                <w:sz w:val="18"/>
                <w:szCs w:val="18"/>
              </w:rPr>
              <w:t xml:space="preserve"> -  výklad</w:t>
            </w:r>
          </w:p>
          <w:p w:rsidR="00AE0E79" w:rsidRPr="004F0B0E" w:rsidRDefault="00AE0E79" w:rsidP="004F0B0E">
            <w:pPr>
              <w:spacing w:line="20" w:lineRule="atLeas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F0B0E">
              <w:rPr>
                <w:rFonts w:ascii="Arial" w:hAnsi="Arial" w:cs="Arial"/>
                <w:sz w:val="18"/>
                <w:szCs w:val="18"/>
              </w:rPr>
              <w:t>Reproduktívna</w:t>
            </w:r>
            <w:proofErr w:type="spellEnd"/>
            <w:r w:rsidRPr="004F0B0E">
              <w:rPr>
                <w:rFonts w:ascii="Arial" w:hAnsi="Arial" w:cs="Arial"/>
                <w:sz w:val="18"/>
                <w:szCs w:val="18"/>
              </w:rPr>
              <w:t xml:space="preserve"> – riadený rozhovor</w:t>
            </w:r>
          </w:p>
          <w:p w:rsidR="00AE0E79" w:rsidRPr="004F0B0E" w:rsidRDefault="00AE0E79" w:rsidP="004F0B0E">
            <w:pPr>
              <w:spacing w:line="20" w:lineRule="atLeast"/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Heuristická - rozhovor, riešenie úloh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right w:val="thinThickSmallGap" w:sz="12" w:space="0" w:color="auto"/>
            </w:tcBorders>
            <w:shd w:val="clear" w:color="auto" w:fill="FFFFFF"/>
          </w:tcPr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Frontálna výučba</w:t>
            </w:r>
          </w:p>
          <w:p w:rsidR="00AE0E79" w:rsidRPr="004F0B0E" w:rsidRDefault="00AE0E79" w:rsidP="004F0B0E">
            <w:pPr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Frontálna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a individuálna práca žiakov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Skupinová práca žiakov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Práca s knihou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Demonštrácia a pozorovanie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0E79" w:rsidRPr="003F5F2C">
        <w:trPr>
          <w:trHeight w:val="1820"/>
        </w:trPr>
        <w:tc>
          <w:tcPr>
            <w:tcW w:w="2982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II. Makromolekulové látky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thinThickSmallGap" w:sz="12" w:space="0" w:color="auto"/>
              <w:right w:val="single" w:sz="12" w:space="0" w:color="auto"/>
            </w:tcBorders>
            <w:shd w:val="clear" w:color="auto" w:fill="FFFFFF"/>
          </w:tcPr>
          <w:p w:rsidR="00AE0E79" w:rsidRPr="004F0B0E" w:rsidRDefault="00AE0E79" w:rsidP="004F0B0E">
            <w:pPr>
              <w:spacing w:line="20" w:lineRule="atLeas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F0B0E">
              <w:rPr>
                <w:rFonts w:ascii="Arial" w:hAnsi="Arial" w:cs="Arial"/>
                <w:sz w:val="18"/>
                <w:szCs w:val="18"/>
              </w:rPr>
              <w:t>Informačnoreceptívna</w:t>
            </w:r>
            <w:proofErr w:type="spellEnd"/>
            <w:r w:rsidRPr="004F0B0E">
              <w:rPr>
                <w:rFonts w:ascii="Arial" w:hAnsi="Arial" w:cs="Arial"/>
                <w:sz w:val="18"/>
                <w:szCs w:val="18"/>
              </w:rPr>
              <w:t xml:space="preserve"> -  výklad</w:t>
            </w:r>
          </w:p>
          <w:p w:rsidR="00AE0E79" w:rsidRPr="004F0B0E" w:rsidRDefault="00AE0E79" w:rsidP="004F0B0E">
            <w:pPr>
              <w:spacing w:line="20" w:lineRule="atLeas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F0B0E">
              <w:rPr>
                <w:rFonts w:ascii="Arial" w:hAnsi="Arial" w:cs="Arial"/>
                <w:sz w:val="18"/>
                <w:szCs w:val="18"/>
              </w:rPr>
              <w:t>Reproduktívna</w:t>
            </w:r>
            <w:proofErr w:type="spellEnd"/>
            <w:r w:rsidRPr="004F0B0E">
              <w:rPr>
                <w:rFonts w:ascii="Arial" w:hAnsi="Arial" w:cs="Arial"/>
                <w:sz w:val="18"/>
                <w:szCs w:val="18"/>
              </w:rPr>
              <w:t xml:space="preserve"> – rozhovor</w:t>
            </w:r>
          </w:p>
          <w:p w:rsidR="00AE0E79" w:rsidRPr="004F0B0E" w:rsidRDefault="00AE0E79" w:rsidP="004F0B0E">
            <w:pPr>
              <w:spacing w:line="20" w:lineRule="atLeast"/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Heuristická - rozhovor, riešenie úloh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thinThickSmallGap" w:sz="12" w:space="0" w:color="auto"/>
            </w:tcBorders>
            <w:shd w:val="clear" w:color="auto" w:fill="FFFFFF"/>
          </w:tcPr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Frontálna výučba</w:t>
            </w:r>
          </w:p>
          <w:p w:rsidR="00AE0E79" w:rsidRPr="004F0B0E" w:rsidRDefault="00AE0E79" w:rsidP="004F0B0E">
            <w:pPr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Frontálna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a individuálna práca žiakov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Skupinová práca žiakov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Práca s knihou</w:t>
            </w:r>
          </w:p>
          <w:p w:rsidR="00AE0E79" w:rsidRPr="004F0B0E" w:rsidRDefault="00AE0E79" w:rsidP="00062BD9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Demonštrácia a pozorovanie</w:t>
            </w:r>
          </w:p>
        </w:tc>
      </w:tr>
      <w:tr w:rsidR="00AE0E79" w:rsidRPr="003F5F2C">
        <w:tc>
          <w:tcPr>
            <w:tcW w:w="2982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III. Chémia bežného života</w:t>
            </w:r>
          </w:p>
        </w:tc>
        <w:tc>
          <w:tcPr>
            <w:tcW w:w="2977" w:type="dxa"/>
            <w:tcBorders>
              <w:left w:val="thinThickSmallGap" w:sz="12" w:space="0" w:color="auto"/>
              <w:right w:val="single" w:sz="12" w:space="0" w:color="auto"/>
            </w:tcBorders>
            <w:shd w:val="clear" w:color="auto" w:fill="FFFFFF"/>
          </w:tcPr>
          <w:p w:rsidR="00AE0E79" w:rsidRPr="004F0B0E" w:rsidRDefault="00AE0E79" w:rsidP="004F0B0E">
            <w:pPr>
              <w:spacing w:line="20" w:lineRule="atLeas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F0B0E">
              <w:rPr>
                <w:rFonts w:ascii="Arial" w:hAnsi="Arial" w:cs="Arial"/>
                <w:sz w:val="18"/>
                <w:szCs w:val="18"/>
              </w:rPr>
              <w:t>Informačnoreceptívna</w:t>
            </w:r>
            <w:proofErr w:type="spellEnd"/>
            <w:r w:rsidRPr="004F0B0E">
              <w:rPr>
                <w:rFonts w:ascii="Arial" w:hAnsi="Arial" w:cs="Arial"/>
                <w:sz w:val="18"/>
                <w:szCs w:val="18"/>
              </w:rPr>
              <w:t xml:space="preserve"> -  výklad</w:t>
            </w:r>
          </w:p>
          <w:p w:rsidR="00AE0E79" w:rsidRPr="004F0B0E" w:rsidRDefault="00AE0E79" w:rsidP="004F0B0E">
            <w:pPr>
              <w:spacing w:line="20" w:lineRule="atLeas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F0B0E">
              <w:rPr>
                <w:rFonts w:ascii="Arial" w:hAnsi="Arial" w:cs="Arial"/>
                <w:sz w:val="18"/>
                <w:szCs w:val="18"/>
              </w:rPr>
              <w:t>Reproduktívna</w:t>
            </w:r>
            <w:proofErr w:type="spellEnd"/>
            <w:r w:rsidRPr="004F0B0E">
              <w:rPr>
                <w:rFonts w:ascii="Arial" w:hAnsi="Arial" w:cs="Arial"/>
                <w:sz w:val="18"/>
                <w:szCs w:val="18"/>
              </w:rPr>
              <w:t xml:space="preserve"> – rozhovor</w:t>
            </w:r>
          </w:p>
          <w:p w:rsidR="00AE0E79" w:rsidRPr="004F0B0E" w:rsidRDefault="00AE0E79" w:rsidP="004F0B0E">
            <w:pPr>
              <w:spacing w:line="20" w:lineRule="atLeast"/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Heuristická - rozhovor, riešenie úloh</w:t>
            </w:r>
          </w:p>
          <w:p w:rsidR="00AE0E79" w:rsidRPr="004F0B0E" w:rsidRDefault="00AE0E79" w:rsidP="004F0B0E">
            <w:pPr>
              <w:spacing w:line="20" w:lineRule="atLeast"/>
              <w:rPr>
                <w:rFonts w:ascii="Arial" w:hAnsi="Arial" w:cs="Arial"/>
                <w:sz w:val="18"/>
                <w:szCs w:val="18"/>
              </w:rPr>
            </w:pPr>
          </w:p>
          <w:p w:rsidR="00AE0E79" w:rsidRPr="004F0B0E" w:rsidRDefault="00AE0E79" w:rsidP="004F0B0E">
            <w:pPr>
              <w:spacing w:line="20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thinThickSmallGap" w:sz="12" w:space="0" w:color="auto"/>
            </w:tcBorders>
            <w:shd w:val="clear" w:color="auto" w:fill="FFFFFF"/>
          </w:tcPr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Frontálna výučba</w:t>
            </w:r>
          </w:p>
          <w:p w:rsidR="00AE0E79" w:rsidRPr="004F0B0E" w:rsidRDefault="00AE0E79" w:rsidP="004F0B0E">
            <w:pPr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Frontálna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a individuálna práca žiakov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Skupinová práca žiakov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Práca s knihou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Demonštrácia a pozorovanie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Laboratórna práca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0E79" w:rsidRPr="003F5F2C">
        <w:tc>
          <w:tcPr>
            <w:tcW w:w="2982" w:type="dxa"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IV. Špecifické učivo</w:t>
            </w:r>
          </w:p>
        </w:tc>
        <w:tc>
          <w:tcPr>
            <w:tcW w:w="2977" w:type="dxa"/>
            <w:tcBorders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FFFFFF"/>
          </w:tcPr>
          <w:p w:rsidR="00AE0E79" w:rsidRPr="004F0B0E" w:rsidRDefault="00AE0E79" w:rsidP="004F0B0E">
            <w:pPr>
              <w:spacing w:line="20" w:lineRule="atLeas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F0B0E">
              <w:rPr>
                <w:rFonts w:ascii="Arial" w:hAnsi="Arial" w:cs="Arial"/>
                <w:sz w:val="18"/>
                <w:szCs w:val="18"/>
              </w:rPr>
              <w:t>Informačnoreceptívna</w:t>
            </w:r>
            <w:proofErr w:type="spellEnd"/>
            <w:r w:rsidRPr="004F0B0E">
              <w:rPr>
                <w:rFonts w:ascii="Arial" w:hAnsi="Arial" w:cs="Arial"/>
                <w:sz w:val="18"/>
                <w:szCs w:val="18"/>
              </w:rPr>
              <w:t xml:space="preserve"> -  výklad</w:t>
            </w:r>
          </w:p>
          <w:p w:rsidR="00AE0E79" w:rsidRPr="004F0B0E" w:rsidRDefault="00AE0E79" w:rsidP="004F0B0E">
            <w:pPr>
              <w:spacing w:line="20" w:lineRule="atLeas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F0B0E">
              <w:rPr>
                <w:rFonts w:ascii="Arial" w:hAnsi="Arial" w:cs="Arial"/>
                <w:sz w:val="18"/>
                <w:szCs w:val="18"/>
              </w:rPr>
              <w:t>Reproduktívna</w:t>
            </w:r>
            <w:proofErr w:type="spellEnd"/>
            <w:r w:rsidRPr="004F0B0E">
              <w:rPr>
                <w:rFonts w:ascii="Arial" w:hAnsi="Arial" w:cs="Arial"/>
                <w:sz w:val="18"/>
                <w:szCs w:val="18"/>
              </w:rPr>
              <w:t xml:space="preserve"> – rozhovor</w:t>
            </w:r>
          </w:p>
          <w:p w:rsidR="00AE0E79" w:rsidRPr="004F0B0E" w:rsidRDefault="00AE0E79" w:rsidP="004F0B0E">
            <w:pPr>
              <w:spacing w:line="20" w:lineRule="atLeast"/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Heuristická - rozhovor, riešenie úloh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Frontálna výučba</w:t>
            </w:r>
          </w:p>
          <w:p w:rsidR="00AE0E79" w:rsidRPr="004F0B0E" w:rsidRDefault="00AE0E79" w:rsidP="004F0B0E">
            <w:pPr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Frontálna</w:t>
            </w:r>
          </w:p>
          <w:p w:rsidR="00AE0E79" w:rsidRPr="004F0B0E" w:rsidRDefault="00AE0E79" w:rsidP="004F0B0E">
            <w:pPr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a individuálna práca žiakov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Skupinová práca žiakov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Práca s knihou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Demonštrácia a pozorovanie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Laboratórna práca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E0E79" w:rsidRDefault="00AE0E79" w:rsidP="00110BEE">
      <w:pPr>
        <w:spacing w:before="120"/>
        <w:rPr>
          <w:rFonts w:ascii="Arial" w:hAnsi="Arial" w:cs="Arial"/>
          <w:b/>
          <w:bCs/>
          <w:sz w:val="18"/>
          <w:szCs w:val="18"/>
        </w:rPr>
      </w:pPr>
    </w:p>
    <w:p w:rsidR="00AE0E79" w:rsidRDefault="00AE0E79" w:rsidP="00110BEE">
      <w:pPr>
        <w:spacing w:before="120"/>
        <w:rPr>
          <w:rFonts w:ascii="Arial" w:hAnsi="Arial" w:cs="Arial"/>
          <w:b/>
          <w:bCs/>
          <w:sz w:val="18"/>
          <w:szCs w:val="18"/>
        </w:rPr>
      </w:pPr>
    </w:p>
    <w:p w:rsidR="00AE0E79" w:rsidRDefault="00AE0E79" w:rsidP="00110BEE">
      <w:pPr>
        <w:spacing w:before="120"/>
        <w:rPr>
          <w:rFonts w:ascii="Arial" w:hAnsi="Arial" w:cs="Arial"/>
          <w:b/>
          <w:bCs/>
          <w:sz w:val="18"/>
          <w:szCs w:val="18"/>
        </w:rPr>
      </w:pPr>
    </w:p>
    <w:p w:rsidR="00AE0E79" w:rsidRDefault="00AE0E79" w:rsidP="00110BEE">
      <w:pPr>
        <w:spacing w:before="120"/>
        <w:rPr>
          <w:rFonts w:ascii="Arial" w:hAnsi="Arial" w:cs="Arial"/>
          <w:b/>
          <w:bCs/>
          <w:sz w:val="18"/>
          <w:szCs w:val="18"/>
        </w:rPr>
      </w:pPr>
    </w:p>
    <w:p w:rsidR="00AE0E79" w:rsidRDefault="00AE0E79" w:rsidP="00110BEE">
      <w:pPr>
        <w:spacing w:before="120"/>
        <w:rPr>
          <w:rFonts w:ascii="Arial" w:hAnsi="Arial" w:cs="Arial"/>
          <w:b/>
          <w:bCs/>
          <w:sz w:val="18"/>
          <w:szCs w:val="18"/>
        </w:rPr>
      </w:pPr>
    </w:p>
    <w:p w:rsidR="00AE0E79" w:rsidRDefault="00AE0E79" w:rsidP="00110BEE">
      <w:pPr>
        <w:spacing w:before="120"/>
        <w:rPr>
          <w:rFonts w:ascii="Arial" w:hAnsi="Arial" w:cs="Arial"/>
          <w:b/>
          <w:bCs/>
          <w:sz w:val="18"/>
          <w:szCs w:val="18"/>
        </w:rPr>
      </w:pPr>
    </w:p>
    <w:p w:rsidR="00AE0E79" w:rsidRDefault="00AE0E79" w:rsidP="00110BEE">
      <w:pPr>
        <w:spacing w:before="120"/>
        <w:rPr>
          <w:rFonts w:ascii="Arial" w:hAnsi="Arial" w:cs="Arial"/>
          <w:b/>
          <w:bCs/>
          <w:sz w:val="18"/>
          <w:szCs w:val="18"/>
        </w:rPr>
      </w:pPr>
    </w:p>
    <w:p w:rsidR="00AE0E79" w:rsidRDefault="00AE0E79" w:rsidP="00110BEE">
      <w:pPr>
        <w:spacing w:before="120"/>
        <w:rPr>
          <w:rFonts w:ascii="Arial" w:hAnsi="Arial" w:cs="Arial"/>
          <w:b/>
          <w:bCs/>
          <w:sz w:val="18"/>
          <w:szCs w:val="18"/>
        </w:rPr>
      </w:pPr>
    </w:p>
    <w:p w:rsidR="00AE0E79" w:rsidRDefault="00AE0E79" w:rsidP="00110BEE">
      <w:pPr>
        <w:spacing w:before="120"/>
        <w:rPr>
          <w:rFonts w:ascii="Arial" w:hAnsi="Arial" w:cs="Arial"/>
          <w:b/>
          <w:bCs/>
          <w:sz w:val="18"/>
          <w:szCs w:val="18"/>
        </w:rPr>
      </w:pPr>
    </w:p>
    <w:p w:rsidR="00AE0E79" w:rsidRDefault="00AE0E79" w:rsidP="00110BEE">
      <w:pPr>
        <w:spacing w:before="120"/>
        <w:rPr>
          <w:rFonts w:ascii="Arial" w:hAnsi="Arial" w:cs="Arial"/>
          <w:b/>
          <w:bCs/>
          <w:sz w:val="18"/>
          <w:szCs w:val="18"/>
        </w:rPr>
      </w:pPr>
    </w:p>
    <w:p w:rsidR="00AE0E79" w:rsidRDefault="00AE0E79" w:rsidP="00110BEE">
      <w:pPr>
        <w:spacing w:before="120"/>
        <w:rPr>
          <w:rFonts w:ascii="Arial" w:hAnsi="Arial" w:cs="Arial"/>
          <w:b/>
          <w:bCs/>
          <w:sz w:val="18"/>
          <w:szCs w:val="18"/>
        </w:rPr>
      </w:pPr>
    </w:p>
    <w:p w:rsidR="00AE0E79" w:rsidRDefault="00AE0E79" w:rsidP="00110BEE">
      <w:pPr>
        <w:spacing w:before="120"/>
        <w:rPr>
          <w:rFonts w:ascii="Arial" w:hAnsi="Arial" w:cs="Arial"/>
          <w:b/>
          <w:bCs/>
          <w:sz w:val="18"/>
          <w:szCs w:val="18"/>
        </w:rPr>
      </w:pPr>
    </w:p>
    <w:p w:rsidR="00AE0E79" w:rsidRDefault="00AE0E79" w:rsidP="00110BEE">
      <w:pPr>
        <w:spacing w:before="120"/>
        <w:rPr>
          <w:rFonts w:ascii="Arial" w:hAnsi="Arial" w:cs="Arial"/>
          <w:b/>
          <w:bCs/>
          <w:sz w:val="18"/>
          <w:szCs w:val="18"/>
        </w:rPr>
      </w:pPr>
    </w:p>
    <w:p w:rsidR="00AE0E79" w:rsidRDefault="00AE0E79" w:rsidP="00110BEE">
      <w:pPr>
        <w:spacing w:before="120"/>
        <w:rPr>
          <w:rFonts w:ascii="Arial" w:hAnsi="Arial" w:cs="Arial"/>
          <w:b/>
          <w:bCs/>
          <w:sz w:val="18"/>
          <w:szCs w:val="18"/>
        </w:rPr>
      </w:pPr>
    </w:p>
    <w:p w:rsidR="00AE0E79" w:rsidRDefault="00AE0E79" w:rsidP="00110BEE">
      <w:pPr>
        <w:spacing w:before="120"/>
        <w:rPr>
          <w:rFonts w:ascii="Arial" w:hAnsi="Arial" w:cs="Arial"/>
          <w:b/>
          <w:bCs/>
          <w:sz w:val="18"/>
          <w:szCs w:val="18"/>
        </w:rPr>
      </w:pPr>
    </w:p>
    <w:p w:rsidR="00D8471A" w:rsidRDefault="00D8471A" w:rsidP="00110BEE">
      <w:pPr>
        <w:spacing w:before="120"/>
        <w:rPr>
          <w:rFonts w:ascii="Arial" w:hAnsi="Arial" w:cs="Arial"/>
          <w:b/>
          <w:bCs/>
          <w:sz w:val="18"/>
          <w:szCs w:val="18"/>
        </w:rPr>
      </w:pPr>
    </w:p>
    <w:p w:rsidR="00D8471A" w:rsidRDefault="00D8471A" w:rsidP="00110BEE">
      <w:pPr>
        <w:spacing w:before="120"/>
        <w:rPr>
          <w:rFonts w:ascii="Arial" w:hAnsi="Arial" w:cs="Arial"/>
          <w:b/>
          <w:bCs/>
          <w:sz w:val="18"/>
          <w:szCs w:val="18"/>
        </w:rPr>
      </w:pPr>
    </w:p>
    <w:p w:rsidR="00AE0E79" w:rsidRDefault="00D8471A" w:rsidP="00110BEE">
      <w:pPr>
        <w:spacing w:before="12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lastRenderedPageBreak/>
        <w:t>Učebné zdroje</w:t>
      </w:r>
    </w:p>
    <w:p w:rsidR="00D8471A" w:rsidRDefault="00D8471A" w:rsidP="00110BEE">
      <w:pPr>
        <w:spacing w:before="120"/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44"/>
        <w:gridCol w:w="2451"/>
        <w:gridCol w:w="1497"/>
        <w:gridCol w:w="1497"/>
        <w:gridCol w:w="1497"/>
      </w:tblGrid>
      <w:tr w:rsidR="00AE0E79" w:rsidRPr="003F5F2C">
        <w:tc>
          <w:tcPr>
            <w:tcW w:w="204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AE0E79" w:rsidRPr="004F0B0E" w:rsidRDefault="00AE0E79" w:rsidP="004A46B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0B0E">
              <w:rPr>
                <w:rFonts w:ascii="Arial" w:hAnsi="Arial" w:cs="Arial"/>
                <w:b/>
                <w:bCs/>
                <w:sz w:val="18"/>
                <w:szCs w:val="18"/>
              </w:rPr>
              <w:t>Názov tematického celku</w:t>
            </w:r>
          </w:p>
        </w:tc>
        <w:tc>
          <w:tcPr>
            <w:tcW w:w="24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AE0E79" w:rsidRPr="004F0B0E" w:rsidRDefault="00AE0E79" w:rsidP="004A46B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0B0E">
              <w:rPr>
                <w:rFonts w:ascii="Arial" w:hAnsi="Arial" w:cs="Arial"/>
                <w:b/>
                <w:bCs/>
                <w:sz w:val="18"/>
                <w:szCs w:val="18"/>
              </w:rPr>
              <w:t>Odborná literatúra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AE0E79" w:rsidRPr="004F0B0E" w:rsidRDefault="00AE0E79" w:rsidP="004A46B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0B0E">
              <w:rPr>
                <w:rFonts w:ascii="Arial" w:hAnsi="Arial" w:cs="Arial"/>
                <w:b/>
                <w:bCs/>
                <w:sz w:val="18"/>
                <w:szCs w:val="18"/>
              </w:rPr>
              <w:t>Didaktická technika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AE0E79" w:rsidRPr="004F0B0E" w:rsidRDefault="00AE0E79" w:rsidP="004A46B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0B0E">
              <w:rPr>
                <w:rFonts w:ascii="Arial" w:hAnsi="Arial" w:cs="Arial"/>
                <w:b/>
                <w:bCs/>
                <w:sz w:val="18"/>
                <w:szCs w:val="18"/>
              </w:rPr>
              <w:t>Materiálne výučbové prostriedky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AE0E79" w:rsidRPr="004F0B0E" w:rsidRDefault="00AE0E79" w:rsidP="004A46B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0B0E">
              <w:rPr>
                <w:rFonts w:ascii="Arial" w:hAnsi="Arial" w:cs="Arial"/>
                <w:b/>
                <w:bCs/>
                <w:sz w:val="18"/>
                <w:szCs w:val="18"/>
              </w:rPr>
              <w:t>Ďalšie zdroje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0E79" w:rsidRPr="003F5F2C">
        <w:trPr>
          <w:trHeight w:val="1798"/>
        </w:trPr>
        <w:tc>
          <w:tcPr>
            <w:tcW w:w="2044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 xml:space="preserve">I. </w:t>
            </w:r>
            <w:proofErr w:type="spellStart"/>
            <w:r w:rsidRPr="004F0B0E">
              <w:rPr>
                <w:rFonts w:ascii="Arial" w:hAnsi="Arial" w:cs="Arial"/>
                <w:sz w:val="18"/>
                <w:szCs w:val="18"/>
              </w:rPr>
              <w:t>Heterocyklické</w:t>
            </w:r>
            <w:proofErr w:type="spellEnd"/>
            <w:r w:rsidRPr="004F0B0E">
              <w:rPr>
                <w:rFonts w:ascii="Arial" w:hAnsi="Arial" w:cs="Arial"/>
                <w:sz w:val="18"/>
                <w:szCs w:val="18"/>
              </w:rPr>
              <w:t xml:space="preserve">        zlúčeniny</w:t>
            </w:r>
          </w:p>
        </w:tc>
        <w:tc>
          <w:tcPr>
            <w:tcW w:w="2451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AE0E79" w:rsidRPr="004F0B0E" w:rsidRDefault="00AE0E79" w:rsidP="004A46B4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4F0B0E">
              <w:rPr>
                <w:rFonts w:ascii="Arial" w:hAnsi="Arial" w:cs="Arial"/>
                <w:sz w:val="14"/>
                <w:szCs w:val="14"/>
              </w:rPr>
              <w:t>Čipera</w:t>
            </w:r>
            <w:proofErr w:type="spellEnd"/>
            <w:r w:rsidRPr="004F0B0E">
              <w:rPr>
                <w:rFonts w:ascii="Arial" w:hAnsi="Arial" w:cs="Arial"/>
                <w:sz w:val="14"/>
                <w:szCs w:val="14"/>
              </w:rPr>
              <w:t xml:space="preserve"> J. a kol.: Chémia pre UO SOU, SPN Bratislava 1984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4F0B0E">
              <w:rPr>
                <w:rFonts w:ascii="Arial" w:hAnsi="Arial" w:cs="Arial"/>
                <w:sz w:val="14"/>
                <w:szCs w:val="14"/>
              </w:rPr>
              <w:t>Blažek</w:t>
            </w:r>
            <w:proofErr w:type="spellEnd"/>
            <w:r w:rsidRPr="004F0B0E">
              <w:rPr>
                <w:rFonts w:ascii="Arial" w:hAnsi="Arial" w:cs="Arial"/>
                <w:sz w:val="14"/>
                <w:szCs w:val="14"/>
              </w:rPr>
              <w:t xml:space="preserve"> J., </w:t>
            </w:r>
            <w:proofErr w:type="spellStart"/>
            <w:r w:rsidRPr="004F0B0E">
              <w:rPr>
                <w:rFonts w:ascii="Arial" w:hAnsi="Arial" w:cs="Arial"/>
                <w:sz w:val="14"/>
                <w:szCs w:val="14"/>
              </w:rPr>
              <w:t>Fabini</w:t>
            </w:r>
            <w:proofErr w:type="spellEnd"/>
            <w:r w:rsidRPr="004F0B0E">
              <w:rPr>
                <w:rFonts w:ascii="Arial" w:hAnsi="Arial" w:cs="Arial"/>
                <w:sz w:val="14"/>
                <w:szCs w:val="14"/>
              </w:rPr>
              <w:t>: J.: Chémia pre SOŠ a ŠO SOU nechemického zamerania, SPN Bratislava 1984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4F0B0E">
              <w:rPr>
                <w:rFonts w:ascii="Arial" w:hAnsi="Arial" w:cs="Arial"/>
                <w:sz w:val="14"/>
                <w:szCs w:val="14"/>
              </w:rPr>
              <w:t>Očkayová</w:t>
            </w:r>
            <w:proofErr w:type="spellEnd"/>
            <w:r w:rsidRPr="004F0B0E">
              <w:rPr>
                <w:rFonts w:ascii="Arial" w:hAnsi="Arial" w:cs="Arial"/>
                <w:sz w:val="14"/>
                <w:szCs w:val="14"/>
              </w:rPr>
              <w:t xml:space="preserve"> V. a kol.: Chémia I. pre SŠ a </w:t>
            </w:r>
            <w:proofErr w:type="spellStart"/>
            <w:r w:rsidRPr="004F0B0E">
              <w:rPr>
                <w:rFonts w:ascii="Arial" w:hAnsi="Arial" w:cs="Arial"/>
                <w:sz w:val="14"/>
                <w:szCs w:val="14"/>
              </w:rPr>
              <w:t>pracujúcich,SPN</w:t>
            </w:r>
            <w:proofErr w:type="spellEnd"/>
          </w:p>
          <w:p w:rsidR="00AE0E79" w:rsidRPr="004F0B0E" w:rsidRDefault="00AE0E79" w:rsidP="004A46B4">
            <w:pPr>
              <w:rPr>
                <w:rFonts w:ascii="Arial" w:hAnsi="Arial" w:cs="Arial"/>
                <w:sz w:val="14"/>
                <w:szCs w:val="14"/>
              </w:rPr>
            </w:pPr>
            <w:r w:rsidRPr="004F0B0E">
              <w:rPr>
                <w:rFonts w:ascii="Arial" w:hAnsi="Arial" w:cs="Arial"/>
                <w:sz w:val="14"/>
                <w:szCs w:val="14"/>
              </w:rPr>
              <w:t>Bratislava 1981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4"/>
                <w:szCs w:val="14"/>
              </w:rPr>
            </w:pPr>
            <w:r w:rsidRPr="004F0B0E">
              <w:rPr>
                <w:rFonts w:ascii="Arial" w:hAnsi="Arial" w:cs="Arial"/>
                <w:sz w:val="14"/>
                <w:szCs w:val="14"/>
              </w:rPr>
              <w:t>Zmaturuj z chémie, Pedagogické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4F0B0E">
              <w:rPr>
                <w:rFonts w:ascii="Arial" w:hAnsi="Arial" w:cs="Arial"/>
                <w:sz w:val="14"/>
                <w:szCs w:val="14"/>
              </w:rPr>
              <w:t>naklad</w:t>
            </w:r>
            <w:proofErr w:type="spellEnd"/>
            <w:r w:rsidRPr="004F0B0E">
              <w:rPr>
                <w:rFonts w:ascii="Arial" w:hAnsi="Arial" w:cs="Arial"/>
                <w:sz w:val="14"/>
                <w:szCs w:val="14"/>
              </w:rPr>
              <w:t xml:space="preserve">. </w:t>
            </w:r>
            <w:proofErr w:type="spellStart"/>
            <w:r w:rsidRPr="004F0B0E">
              <w:rPr>
                <w:rFonts w:ascii="Arial" w:hAnsi="Arial" w:cs="Arial"/>
                <w:sz w:val="14"/>
                <w:szCs w:val="14"/>
              </w:rPr>
              <w:t>Didaktis</w:t>
            </w:r>
            <w:proofErr w:type="spellEnd"/>
            <w:r w:rsidRPr="004F0B0E">
              <w:rPr>
                <w:rFonts w:ascii="Arial" w:hAnsi="Arial" w:cs="Arial"/>
                <w:sz w:val="14"/>
                <w:szCs w:val="14"/>
              </w:rPr>
              <w:t>, Bratislava 2004</w:t>
            </w:r>
          </w:p>
          <w:p w:rsidR="00AE0E79" w:rsidRPr="004F0B0E" w:rsidRDefault="00AE0E79" w:rsidP="004F0B0E">
            <w:pPr>
              <w:tabs>
                <w:tab w:val="right" w:pos="223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Výpočtová technika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Tabuľa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Prenosný spätný projektor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Videotechnika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Chemické tabuľky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Odborné filmy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Internet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Odborná knižnica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0E79" w:rsidRPr="003F5F2C">
        <w:trPr>
          <w:trHeight w:val="2756"/>
        </w:trPr>
        <w:tc>
          <w:tcPr>
            <w:tcW w:w="2044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 xml:space="preserve">II. Makromolekulové látky 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</w:p>
          <w:p w:rsidR="00AE0E79" w:rsidRPr="004F0B0E" w:rsidRDefault="00AE0E79" w:rsidP="004F0B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1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AE0E79" w:rsidRPr="004F0B0E" w:rsidRDefault="00AE0E79" w:rsidP="004A46B4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4F0B0E">
              <w:rPr>
                <w:rFonts w:ascii="Arial" w:hAnsi="Arial" w:cs="Arial"/>
                <w:sz w:val="14"/>
                <w:szCs w:val="14"/>
              </w:rPr>
              <w:t>Čipera</w:t>
            </w:r>
            <w:proofErr w:type="spellEnd"/>
            <w:r w:rsidRPr="004F0B0E">
              <w:rPr>
                <w:rFonts w:ascii="Arial" w:hAnsi="Arial" w:cs="Arial"/>
                <w:sz w:val="14"/>
                <w:szCs w:val="14"/>
              </w:rPr>
              <w:t xml:space="preserve"> J. a kol.: Chémia pre UO SOU,  SPN   Bratislava 1984 </w:t>
            </w:r>
            <w:proofErr w:type="spellStart"/>
            <w:r w:rsidRPr="004F0B0E">
              <w:rPr>
                <w:rFonts w:ascii="Arial" w:hAnsi="Arial" w:cs="Arial"/>
                <w:sz w:val="14"/>
                <w:szCs w:val="14"/>
              </w:rPr>
              <w:t>Blažek</w:t>
            </w:r>
            <w:proofErr w:type="spellEnd"/>
            <w:r w:rsidRPr="004F0B0E">
              <w:rPr>
                <w:rFonts w:ascii="Arial" w:hAnsi="Arial" w:cs="Arial"/>
                <w:sz w:val="14"/>
                <w:szCs w:val="14"/>
              </w:rPr>
              <w:t xml:space="preserve"> J., </w:t>
            </w:r>
            <w:proofErr w:type="spellStart"/>
            <w:r w:rsidRPr="004F0B0E">
              <w:rPr>
                <w:rFonts w:ascii="Arial" w:hAnsi="Arial" w:cs="Arial"/>
                <w:sz w:val="14"/>
                <w:szCs w:val="14"/>
              </w:rPr>
              <w:t>Fabini</w:t>
            </w:r>
            <w:proofErr w:type="spellEnd"/>
            <w:r w:rsidRPr="004F0B0E">
              <w:rPr>
                <w:rFonts w:ascii="Arial" w:hAnsi="Arial" w:cs="Arial"/>
                <w:sz w:val="14"/>
                <w:szCs w:val="14"/>
              </w:rPr>
              <w:t xml:space="preserve">: J.: Chémia pre SOŠ a ŠO SOU nechemického </w:t>
            </w:r>
            <w:proofErr w:type="spellStart"/>
            <w:r w:rsidRPr="004F0B0E">
              <w:rPr>
                <w:rFonts w:ascii="Arial" w:hAnsi="Arial" w:cs="Arial"/>
                <w:sz w:val="14"/>
                <w:szCs w:val="14"/>
              </w:rPr>
              <w:t>zamerania,SPN</w:t>
            </w:r>
            <w:proofErr w:type="spellEnd"/>
            <w:r w:rsidRPr="004F0B0E">
              <w:rPr>
                <w:rFonts w:ascii="Arial" w:hAnsi="Arial" w:cs="Arial"/>
                <w:sz w:val="14"/>
                <w:szCs w:val="14"/>
              </w:rPr>
              <w:t xml:space="preserve"> Bratislava 1984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4F0B0E">
              <w:rPr>
                <w:rFonts w:ascii="Arial" w:hAnsi="Arial" w:cs="Arial"/>
                <w:sz w:val="14"/>
                <w:szCs w:val="14"/>
              </w:rPr>
              <w:t>Očkayová</w:t>
            </w:r>
            <w:proofErr w:type="spellEnd"/>
            <w:r w:rsidRPr="004F0B0E">
              <w:rPr>
                <w:rFonts w:ascii="Arial" w:hAnsi="Arial" w:cs="Arial"/>
                <w:sz w:val="14"/>
                <w:szCs w:val="14"/>
              </w:rPr>
              <w:t xml:space="preserve"> V. a kol.: Chémia I. pre SŠ a pracujúcich, SPN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4"/>
                <w:szCs w:val="14"/>
              </w:rPr>
            </w:pPr>
            <w:r w:rsidRPr="004F0B0E">
              <w:rPr>
                <w:rFonts w:ascii="Arial" w:hAnsi="Arial" w:cs="Arial"/>
                <w:sz w:val="14"/>
                <w:szCs w:val="14"/>
              </w:rPr>
              <w:t>Bratislava 1981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4"/>
                <w:szCs w:val="14"/>
              </w:rPr>
            </w:pPr>
            <w:r w:rsidRPr="004F0B0E">
              <w:rPr>
                <w:rFonts w:ascii="Arial" w:hAnsi="Arial" w:cs="Arial"/>
                <w:sz w:val="14"/>
                <w:szCs w:val="14"/>
              </w:rPr>
              <w:t>Zmaturuj z chémie, Pedagogické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4F0B0E">
              <w:rPr>
                <w:rFonts w:ascii="Arial" w:hAnsi="Arial" w:cs="Arial"/>
                <w:sz w:val="14"/>
                <w:szCs w:val="14"/>
              </w:rPr>
              <w:t>naklad</w:t>
            </w:r>
            <w:proofErr w:type="spellEnd"/>
            <w:r w:rsidRPr="004F0B0E">
              <w:rPr>
                <w:rFonts w:ascii="Arial" w:hAnsi="Arial" w:cs="Arial"/>
                <w:sz w:val="14"/>
                <w:szCs w:val="14"/>
              </w:rPr>
              <w:t xml:space="preserve">. </w:t>
            </w:r>
            <w:proofErr w:type="spellStart"/>
            <w:r w:rsidRPr="004F0B0E">
              <w:rPr>
                <w:rFonts w:ascii="Arial" w:hAnsi="Arial" w:cs="Arial"/>
                <w:sz w:val="14"/>
                <w:szCs w:val="14"/>
              </w:rPr>
              <w:t>Didaktis</w:t>
            </w:r>
            <w:proofErr w:type="spellEnd"/>
            <w:r w:rsidRPr="004F0B0E">
              <w:rPr>
                <w:rFonts w:ascii="Arial" w:hAnsi="Arial" w:cs="Arial"/>
                <w:sz w:val="14"/>
                <w:szCs w:val="14"/>
              </w:rPr>
              <w:t>, Bratislava 2004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4"/>
                <w:szCs w:val="14"/>
              </w:rPr>
            </w:pPr>
          </w:p>
          <w:p w:rsidR="00AE0E79" w:rsidRPr="004F0B0E" w:rsidRDefault="00AE0E79" w:rsidP="004A46B4">
            <w:pPr>
              <w:rPr>
                <w:rFonts w:ascii="Arial" w:hAnsi="Arial" w:cs="Arial"/>
                <w:sz w:val="14"/>
                <w:szCs w:val="14"/>
              </w:rPr>
            </w:pPr>
          </w:p>
          <w:p w:rsidR="00AE0E79" w:rsidRPr="004F0B0E" w:rsidRDefault="00AE0E79" w:rsidP="004A46B4">
            <w:pPr>
              <w:rPr>
                <w:rFonts w:ascii="Arial" w:hAnsi="Arial" w:cs="Arial"/>
                <w:sz w:val="14"/>
                <w:szCs w:val="14"/>
              </w:rPr>
            </w:pPr>
          </w:p>
          <w:p w:rsidR="00AE0E79" w:rsidRPr="004F0B0E" w:rsidRDefault="00AE0E79" w:rsidP="004A46B4">
            <w:pPr>
              <w:rPr>
                <w:rFonts w:ascii="Arial" w:hAnsi="Arial" w:cs="Arial"/>
                <w:sz w:val="14"/>
                <w:szCs w:val="14"/>
              </w:rPr>
            </w:pPr>
          </w:p>
          <w:p w:rsidR="00AE0E79" w:rsidRPr="004F0B0E" w:rsidRDefault="00AE0E79" w:rsidP="004A46B4">
            <w:pPr>
              <w:rPr>
                <w:rFonts w:ascii="Arial" w:hAnsi="Arial" w:cs="Arial"/>
                <w:sz w:val="14"/>
                <w:szCs w:val="14"/>
              </w:rPr>
            </w:pPr>
          </w:p>
          <w:p w:rsidR="00AE0E79" w:rsidRPr="004F0B0E" w:rsidRDefault="00AE0E79" w:rsidP="004A46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Výpočtová technika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Tabuľa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Prenosný spätný projektor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Videotechnika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Chemické suroviny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Molekulové modely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Chemické tabuľky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Odborné filmy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Obrazový materiál</w:t>
            </w: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Internet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Odborná knižnica</w:t>
            </w:r>
          </w:p>
        </w:tc>
      </w:tr>
      <w:tr w:rsidR="00AE0E79" w:rsidRPr="003F5F2C">
        <w:trPr>
          <w:trHeight w:val="70"/>
        </w:trPr>
        <w:tc>
          <w:tcPr>
            <w:tcW w:w="2044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 xml:space="preserve"> III. Chémia bežného   života</w:t>
            </w:r>
          </w:p>
        </w:tc>
        <w:tc>
          <w:tcPr>
            <w:tcW w:w="2451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AE0E79" w:rsidRPr="004F0B0E" w:rsidRDefault="00AE0E79" w:rsidP="004A46B4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4F0B0E">
              <w:rPr>
                <w:rFonts w:ascii="Arial" w:hAnsi="Arial" w:cs="Arial"/>
                <w:sz w:val="14"/>
                <w:szCs w:val="14"/>
              </w:rPr>
              <w:t>Čipera</w:t>
            </w:r>
            <w:proofErr w:type="spellEnd"/>
            <w:r w:rsidRPr="004F0B0E">
              <w:rPr>
                <w:rFonts w:ascii="Arial" w:hAnsi="Arial" w:cs="Arial"/>
                <w:sz w:val="14"/>
                <w:szCs w:val="14"/>
              </w:rPr>
              <w:t xml:space="preserve"> J. a kol.: Chémia pre UO SOU,  SPN   Bratislava 1984 </w:t>
            </w:r>
            <w:proofErr w:type="spellStart"/>
            <w:r w:rsidRPr="004F0B0E">
              <w:rPr>
                <w:rFonts w:ascii="Arial" w:hAnsi="Arial" w:cs="Arial"/>
                <w:sz w:val="14"/>
                <w:szCs w:val="14"/>
              </w:rPr>
              <w:t>Blažek</w:t>
            </w:r>
            <w:proofErr w:type="spellEnd"/>
            <w:r w:rsidRPr="004F0B0E">
              <w:rPr>
                <w:rFonts w:ascii="Arial" w:hAnsi="Arial" w:cs="Arial"/>
                <w:sz w:val="14"/>
                <w:szCs w:val="14"/>
              </w:rPr>
              <w:t xml:space="preserve"> J., </w:t>
            </w:r>
            <w:proofErr w:type="spellStart"/>
            <w:r w:rsidRPr="004F0B0E">
              <w:rPr>
                <w:rFonts w:ascii="Arial" w:hAnsi="Arial" w:cs="Arial"/>
                <w:sz w:val="14"/>
                <w:szCs w:val="14"/>
              </w:rPr>
              <w:t>Fabini</w:t>
            </w:r>
            <w:proofErr w:type="spellEnd"/>
            <w:r w:rsidRPr="004F0B0E">
              <w:rPr>
                <w:rFonts w:ascii="Arial" w:hAnsi="Arial" w:cs="Arial"/>
                <w:sz w:val="14"/>
                <w:szCs w:val="14"/>
              </w:rPr>
              <w:t xml:space="preserve">: J.: Chémia pre SOŠ a ŠO SOU nechemického </w:t>
            </w:r>
            <w:proofErr w:type="spellStart"/>
            <w:r w:rsidRPr="004F0B0E">
              <w:rPr>
                <w:rFonts w:ascii="Arial" w:hAnsi="Arial" w:cs="Arial"/>
                <w:sz w:val="14"/>
                <w:szCs w:val="14"/>
              </w:rPr>
              <w:t>zamerania,SPN</w:t>
            </w:r>
            <w:proofErr w:type="spellEnd"/>
            <w:r w:rsidRPr="004F0B0E">
              <w:rPr>
                <w:rFonts w:ascii="Arial" w:hAnsi="Arial" w:cs="Arial"/>
                <w:sz w:val="14"/>
                <w:szCs w:val="14"/>
              </w:rPr>
              <w:t xml:space="preserve"> Bratislava 1984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4F0B0E">
              <w:rPr>
                <w:rFonts w:ascii="Arial" w:hAnsi="Arial" w:cs="Arial"/>
                <w:sz w:val="14"/>
                <w:szCs w:val="14"/>
              </w:rPr>
              <w:t>Očkayová</w:t>
            </w:r>
            <w:proofErr w:type="spellEnd"/>
            <w:r w:rsidRPr="004F0B0E">
              <w:rPr>
                <w:rFonts w:ascii="Arial" w:hAnsi="Arial" w:cs="Arial"/>
                <w:sz w:val="14"/>
                <w:szCs w:val="14"/>
              </w:rPr>
              <w:t xml:space="preserve"> V. a kol.: Chémia I. pre SŠ a pracujúcich, SPN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4"/>
                <w:szCs w:val="14"/>
              </w:rPr>
            </w:pPr>
            <w:r w:rsidRPr="004F0B0E">
              <w:rPr>
                <w:rFonts w:ascii="Arial" w:hAnsi="Arial" w:cs="Arial"/>
                <w:sz w:val="14"/>
                <w:szCs w:val="14"/>
              </w:rPr>
              <w:t>Bratislava 1981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4"/>
                <w:szCs w:val="14"/>
              </w:rPr>
            </w:pPr>
            <w:r w:rsidRPr="004F0B0E">
              <w:rPr>
                <w:rFonts w:ascii="Arial" w:hAnsi="Arial" w:cs="Arial"/>
                <w:sz w:val="14"/>
                <w:szCs w:val="14"/>
              </w:rPr>
              <w:t xml:space="preserve">Široká J.: Chémia organická  pre 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4"/>
                <w:szCs w:val="14"/>
              </w:rPr>
            </w:pPr>
            <w:r w:rsidRPr="004F0B0E">
              <w:rPr>
                <w:rFonts w:ascii="Arial" w:hAnsi="Arial" w:cs="Arial"/>
                <w:sz w:val="14"/>
                <w:szCs w:val="14"/>
              </w:rPr>
              <w:t xml:space="preserve">2.ročn </w:t>
            </w:r>
            <w:proofErr w:type="spellStart"/>
            <w:r w:rsidRPr="004F0B0E">
              <w:rPr>
                <w:rFonts w:ascii="Arial" w:hAnsi="Arial" w:cs="Arial"/>
                <w:sz w:val="14"/>
                <w:szCs w:val="14"/>
              </w:rPr>
              <w:t>SPŠCH,Proxima</w:t>
            </w:r>
            <w:proofErr w:type="spellEnd"/>
            <w:r w:rsidRPr="004F0B0E">
              <w:rPr>
                <w:rFonts w:ascii="Arial" w:hAnsi="Arial" w:cs="Arial"/>
                <w:sz w:val="14"/>
                <w:szCs w:val="14"/>
              </w:rPr>
              <w:t xml:space="preserve"> Press 2005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4F0B0E">
              <w:rPr>
                <w:rFonts w:ascii="Arial" w:hAnsi="Arial" w:cs="Arial"/>
                <w:sz w:val="14"/>
                <w:szCs w:val="14"/>
              </w:rPr>
              <w:t>Dolníková</w:t>
            </w:r>
            <w:proofErr w:type="spellEnd"/>
            <w:r w:rsidRPr="004F0B0E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4F0B0E">
              <w:rPr>
                <w:rFonts w:ascii="Arial" w:hAnsi="Arial" w:cs="Arial"/>
                <w:sz w:val="14"/>
                <w:szCs w:val="14"/>
              </w:rPr>
              <w:t>M.:Chémia</w:t>
            </w:r>
            <w:proofErr w:type="spellEnd"/>
            <w:r w:rsidRPr="004F0B0E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4F0B0E">
              <w:rPr>
                <w:rFonts w:ascii="Arial" w:hAnsi="Arial" w:cs="Arial"/>
                <w:sz w:val="14"/>
                <w:szCs w:val="14"/>
              </w:rPr>
              <w:t>II.pre</w:t>
            </w:r>
            <w:proofErr w:type="spellEnd"/>
            <w:r w:rsidRPr="004F0B0E">
              <w:rPr>
                <w:rFonts w:ascii="Arial" w:hAnsi="Arial" w:cs="Arial"/>
                <w:sz w:val="14"/>
                <w:szCs w:val="14"/>
              </w:rPr>
              <w:t xml:space="preserve">  2.a 3.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4F0B0E">
              <w:rPr>
                <w:rFonts w:ascii="Arial" w:hAnsi="Arial" w:cs="Arial"/>
                <w:sz w:val="14"/>
                <w:szCs w:val="14"/>
              </w:rPr>
              <w:t>ročn</w:t>
            </w:r>
            <w:proofErr w:type="spellEnd"/>
            <w:r w:rsidRPr="004F0B0E">
              <w:rPr>
                <w:rFonts w:ascii="Arial" w:hAnsi="Arial" w:cs="Arial"/>
                <w:sz w:val="14"/>
                <w:szCs w:val="14"/>
              </w:rPr>
              <w:t>. ŠO SOU,SPN Bratislava 1989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4"/>
                <w:szCs w:val="14"/>
              </w:rPr>
            </w:pPr>
            <w:r w:rsidRPr="004F0B0E">
              <w:rPr>
                <w:rFonts w:ascii="Arial" w:hAnsi="Arial" w:cs="Arial"/>
                <w:sz w:val="14"/>
                <w:szCs w:val="14"/>
              </w:rPr>
              <w:t>Zmaturuj z chémie, Pedagogické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4F0B0E">
              <w:rPr>
                <w:rFonts w:ascii="Arial" w:hAnsi="Arial" w:cs="Arial"/>
                <w:sz w:val="14"/>
                <w:szCs w:val="14"/>
              </w:rPr>
              <w:t>naklad</w:t>
            </w:r>
            <w:proofErr w:type="spellEnd"/>
            <w:r w:rsidRPr="004F0B0E">
              <w:rPr>
                <w:rFonts w:ascii="Arial" w:hAnsi="Arial" w:cs="Arial"/>
                <w:sz w:val="14"/>
                <w:szCs w:val="14"/>
              </w:rPr>
              <w:t xml:space="preserve">. </w:t>
            </w:r>
            <w:proofErr w:type="spellStart"/>
            <w:r w:rsidRPr="004F0B0E">
              <w:rPr>
                <w:rFonts w:ascii="Arial" w:hAnsi="Arial" w:cs="Arial"/>
                <w:sz w:val="14"/>
                <w:szCs w:val="14"/>
              </w:rPr>
              <w:t>Didaktis</w:t>
            </w:r>
            <w:proofErr w:type="spellEnd"/>
            <w:r w:rsidRPr="004F0B0E">
              <w:rPr>
                <w:rFonts w:ascii="Arial" w:hAnsi="Arial" w:cs="Arial"/>
                <w:sz w:val="14"/>
                <w:szCs w:val="14"/>
              </w:rPr>
              <w:t>, Bratislava 2004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Výpočtová technika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Tabuľa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Prenosný spätný projektor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Videotechnika</w:t>
            </w: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Laboratórne sklo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Chemické suroviny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Ochranné pomôcky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Molekulové modely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Chemické tabuľky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Odborné filmy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Obrazový materiál</w:t>
            </w: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Internet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Odborná knižnica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0E79" w:rsidRPr="003F5F2C">
        <w:tc>
          <w:tcPr>
            <w:tcW w:w="2044" w:type="dxa"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AE0E79" w:rsidRPr="004F0B0E" w:rsidRDefault="006B216D" w:rsidP="004A46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IV. Š</w:t>
            </w:r>
            <w:r w:rsidR="00AE0E79" w:rsidRPr="004F0B0E">
              <w:rPr>
                <w:rFonts w:ascii="Arial" w:hAnsi="Arial" w:cs="Arial"/>
                <w:sz w:val="18"/>
                <w:szCs w:val="18"/>
              </w:rPr>
              <w:t>pecifické učivo</w:t>
            </w:r>
          </w:p>
        </w:tc>
        <w:tc>
          <w:tcPr>
            <w:tcW w:w="2451" w:type="dxa"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AE0E79" w:rsidRPr="004F0B0E" w:rsidRDefault="00AE0E79" w:rsidP="004A46B4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4F0B0E">
              <w:rPr>
                <w:rFonts w:ascii="Arial" w:hAnsi="Arial" w:cs="Arial"/>
                <w:sz w:val="14"/>
                <w:szCs w:val="14"/>
              </w:rPr>
              <w:t>Dolníková</w:t>
            </w:r>
            <w:proofErr w:type="spellEnd"/>
            <w:r w:rsidRPr="004F0B0E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4F0B0E">
              <w:rPr>
                <w:rFonts w:ascii="Arial" w:hAnsi="Arial" w:cs="Arial"/>
                <w:sz w:val="14"/>
                <w:szCs w:val="14"/>
              </w:rPr>
              <w:t>M.:Chémia</w:t>
            </w:r>
            <w:proofErr w:type="spellEnd"/>
            <w:r w:rsidRPr="004F0B0E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4F0B0E">
              <w:rPr>
                <w:rFonts w:ascii="Arial" w:hAnsi="Arial" w:cs="Arial"/>
                <w:sz w:val="14"/>
                <w:szCs w:val="14"/>
              </w:rPr>
              <w:t>II.pre</w:t>
            </w:r>
            <w:proofErr w:type="spellEnd"/>
            <w:r w:rsidRPr="004F0B0E">
              <w:rPr>
                <w:rFonts w:ascii="Arial" w:hAnsi="Arial" w:cs="Arial"/>
                <w:sz w:val="14"/>
                <w:szCs w:val="14"/>
              </w:rPr>
              <w:t xml:space="preserve">  2.a 3.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4F0B0E">
              <w:rPr>
                <w:rFonts w:ascii="Arial" w:hAnsi="Arial" w:cs="Arial"/>
                <w:sz w:val="14"/>
                <w:szCs w:val="14"/>
              </w:rPr>
              <w:t>ročn</w:t>
            </w:r>
            <w:proofErr w:type="spellEnd"/>
            <w:r w:rsidRPr="004F0B0E">
              <w:rPr>
                <w:rFonts w:ascii="Arial" w:hAnsi="Arial" w:cs="Arial"/>
                <w:sz w:val="14"/>
                <w:szCs w:val="14"/>
              </w:rPr>
              <w:t>. ŠO SOU,SPN Bratislava 1989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4"/>
                <w:szCs w:val="14"/>
              </w:rPr>
            </w:pPr>
            <w:r w:rsidRPr="004F0B0E">
              <w:rPr>
                <w:rFonts w:ascii="Arial" w:hAnsi="Arial" w:cs="Arial"/>
                <w:sz w:val="14"/>
                <w:szCs w:val="14"/>
              </w:rPr>
              <w:t xml:space="preserve">Široká </w:t>
            </w:r>
            <w:proofErr w:type="spellStart"/>
            <w:r w:rsidRPr="004F0B0E">
              <w:rPr>
                <w:rFonts w:ascii="Arial" w:hAnsi="Arial" w:cs="Arial"/>
                <w:sz w:val="14"/>
                <w:szCs w:val="14"/>
              </w:rPr>
              <w:t>J.:Chémia</w:t>
            </w:r>
            <w:proofErr w:type="spellEnd"/>
            <w:r w:rsidRPr="004F0B0E">
              <w:rPr>
                <w:rFonts w:ascii="Arial" w:hAnsi="Arial" w:cs="Arial"/>
                <w:sz w:val="14"/>
                <w:szCs w:val="14"/>
              </w:rPr>
              <w:t xml:space="preserve"> organická pre 2.ročn </w:t>
            </w:r>
            <w:proofErr w:type="spellStart"/>
            <w:r w:rsidRPr="004F0B0E">
              <w:rPr>
                <w:rFonts w:ascii="Arial" w:hAnsi="Arial" w:cs="Arial"/>
                <w:sz w:val="14"/>
                <w:szCs w:val="14"/>
              </w:rPr>
              <w:t>SPŠCH,Proxima</w:t>
            </w:r>
            <w:proofErr w:type="spellEnd"/>
            <w:r w:rsidRPr="004F0B0E">
              <w:rPr>
                <w:rFonts w:ascii="Arial" w:hAnsi="Arial" w:cs="Arial"/>
                <w:sz w:val="14"/>
                <w:szCs w:val="14"/>
              </w:rPr>
              <w:t xml:space="preserve"> Press 2005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4"/>
                <w:szCs w:val="14"/>
              </w:rPr>
            </w:pPr>
            <w:r w:rsidRPr="004F0B0E">
              <w:rPr>
                <w:rFonts w:ascii="Arial" w:hAnsi="Arial" w:cs="Arial"/>
                <w:sz w:val="14"/>
                <w:szCs w:val="14"/>
              </w:rPr>
              <w:t>Zmaturuj z chémie, Pedagogické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4F0B0E">
              <w:rPr>
                <w:rFonts w:ascii="Arial" w:hAnsi="Arial" w:cs="Arial"/>
                <w:sz w:val="14"/>
                <w:szCs w:val="14"/>
              </w:rPr>
              <w:t>naklad</w:t>
            </w:r>
            <w:proofErr w:type="spellEnd"/>
            <w:r w:rsidRPr="004F0B0E">
              <w:rPr>
                <w:rFonts w:ascii="Arial" w:hAnsi="Arial" w:cs="Arial"/>
                <w:sz w:val="14"/>
                <w:szCs w:val="14"/>
              </w:rPr>
              <w:t xml:space="preserve">. </w:t>
            </w:r>
            <w:proofErr w:type="spellStart"/>
            <w:r w:rsidRPr="004F0B0E">
              <w:rPr>
                <w:rFonts w:ascii="Arial" w:hAnsi="Arial" w:cs="Arial"/>
                <w:sz w:val="14"/>
                <w:szCs w:val="14"/>
              </w:rPr>
              <w:t>Didaktis</w:t>
            </w:r>
            <w:proofErr w:type="spellEnd"/>
            <w:r w:rsidRPr="004F0B0E">
              <w:rPr>
                <w:rFonts w:ascii="Arial" w:hAnsi="Arial" w:cs="Arial"/>
                <w:sz w:val="14"/>
                <w:szCs w:val="14"/>
              </w:rPr>
              <w:t xml:space="preserve"> Bratislava 2004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4"/>
                <w:szCs w:val="14"/>
              </w:rPr>
            </w:pPr>
            <w:r w:rsidRPr="004F0B0E">
              <w:rPr>
                <w:rFonts w:ascii="Arial" w:hAnsi="Arial" w:cs="Arial"/>
                <w:sz w:val="14"/>
                <w:szCs w:val="14"/>
              </w:rPr>
              <w:t xml:space="preserve">Škárka B., </w:t>
            </w:r>
            <w:proofErr w:type="spellStart"/>
            <w:r w:rsidRPr="004F0B0E">
              <w:rPr>
                <w:rFonts w:ascii="Arial" w:hAnsi="Arial" w:cs="Arial"/>
                <w:sz w:val="14"/>
                <w:szCs w:val="14"/>
              </w:rPr>
              <w:t>Szemes</w:t>
            </w:r>
            <w:proofErr w:type="spellEnd"/>
            <w:r w:rsidRPr="004F0B0E">
              <w:rPr>
                <w:rFonts w:ascii="Arial" w:hAnsi="Arial" w:cs="Arial"/>
                <w:sz w:val="14"/>
                <w:szCs w:val="14"/>
              </w:rPr>
              <w:t xml:space="preserve"> V.: Biochémia pre SOŠ, PROMP Bratislava 2005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4"/>
                <w:szCs w:val="14"/>
              </w:rPr>
            </w:pPr>
            <w:r w:rsidRPr="004F0B0E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97" w:type="dxa"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Výpočtová technika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Tabuľa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Prenosný spätný projektor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Videotechnika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Chemické tabuľky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Odborné filmy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Obrazový materiál</w:t>
            </w:r>
          </w:p>
        </w:tc>
        <w:tc>
          <w:tcPr>
            <w:tcW w:w="1497" w:type="dxa"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Internet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  <w:r w:rsidRPr="004F0B0E">
              <w:rPr>
                <w:rFonts w:ascii="Arial" w:hAnsi="Arial" w:cs="Arial"/>
                <w:sz w:val="18"/>
                <w:szCs w:val="18"/>
              </w:rPr>
              <w:t>Odborná knižnica</w:t>
            </w:r>
          </w:p>
          <w:p w:rsidR="00AE0E79" w:rsidRPr="004F0B0E" w:rsidRDefault="00AE0E79" w:rsidP="004A46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E0E79" w:rsidRDefault="00AE0E79" w:rsidP="00110BEE">
      <w:pPr>
        <w:spacing w:before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Laboratórne cvičenia</w:t>
      </w:r>
      <w:r>
        <w:rPr>
          <w:rFonts w:ascii="Arial" w:hAnsi="Arial" w:cs="Arial"/>
          <w:sz w:val="18"/>
          <w:szCs w:val="18"/>
        </w:rPr>
        <w:t>:</w:t>
      </w:r>
    </w:p>
    <w:p w:rsidR="00AE0E79" w:rsidRPr="00951BAD" w:rsidRDefault="00AE0E79" w:rsidP="00951BAD">
      <w:pPr>
        <w:pStyle w:val="Odstavecseseznamem"/>
        <w:numPr>
          <w:ilvl w:val="0"/>
          <w:numId w:val="2"/>
        </w:numPr>
        <w:spacing w:before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Chemické výpočty </w:t>
      </w:r>
    </w:p>
    <w:sectPr w:rsidR="00AE0E79" w:rsidRPr="00951BAD" w:rsidSect="00234C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433896"/>
    <w:multiLevelType w:val="hybridMultilevel"/>
    <w:tmpl w:val="C6BA6A3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4756FC"/>
    <w:multiLevelType w:val="hybridMultilevel"/>
    <w:tmpl w:val="7CECEF2E"/>
    <w:lvl w:ilvl="0" w:tplc="BBB820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0BEE"/>
    <w:rsid w:val="000334A1"/>
    <w:rsid w:val="00062BD9"/>
    <w:rsid w:val="00110BEE"/>
    <w:rsid w:val="00232173"/>
    <w:rsid w:val="00234CD3"/>
    <w:rsid w:val="003A5131"/>
    <w:rsid w:val="003F5F2C"/>
    <w:rsid w:val="00473CF6"/>
    <w:rsid w:val="004A46B4"/>
    <w:rsid w:val="004F0B0E"/>
    <w:rsid w:val="005E047A"/>
    <w:rsid w:val="006B216D"/>
    <w:rsid w:val="00951BAD"/>
    <w:rsid w:val="009E1D83"/>
    <w:rsid w:val="00A544A0"/>
    <w:rsid w:val="00AE0E79"/>
    <w:rsid w:val="00B02B91"/>
    <w:rsid w:val="00C04F6A"/>
    <w:rsid w:val="00D8471A"/>
    <w:rsid w:val="00FF1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0BEE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110BE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99"/>
    <w:qFormat/>
    <w:rsid w:val="00062BD9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E047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047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496</Words>
  <Characters>2828</Characters>
  <Application>Microsoft Office Word</Application>
  <DocSecurity>0</DocSecurity>
  <Lines>23</Lines>
  <Paragraphs>6</Paragraphs>
  <ScaleCrop>false</ScaleCrop>
  <Company>SOS</Company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user</cp:lastModifiedBy>
  <cp:revision>11</cp:revision>
  <cp:lastPrinted>2014-03-31T11:46:00Z</cp:lastPrinted>
  <dcterms:created xsi:type="dcterms:W3CDTF">2010-08-24T08:23:00Z</dcterms:created>
  <dcterms:modified xsi:type="dcterms:W3CDTF">2014-03-31T11:46:00Z</dcterms:modified>
</cp:coreProperties>
</file>